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21" w:rsidRDefault="00C21D21" w:rsidP="00C21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Research Hunt</w:t>
      </w:r>
      <w:r w:rsidR="00706C31">
        <w:rPr>
          <w:rFonts w:ascii="Calibri" w:hAnsi="Calibri" w:cs="Calibri"/>
          <w:sz w:val="24"/>
          <w:szCs w:val="24"/>
        </w:rPr>
        <w:t xml:space="preserve"> 10</w:t>
      </w:r>
      <w:r>
        <w:rPr>
          <w:rFonts w:ascii="Calibri" w:hAnsi="Calibri" w:cs="Calibri"/>
          <w:sz w:val="24"/>
          <w:szCs w:val="24"/>
        </w:rPr>
        <w:t>A Ocean Currents and Wind</w:t>
      </w: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Using your</w:t>
      </w:r>
      <w:r w:rsidR="00706C31">
        <w:rPr>
          <w:rFonts w:ascii="Calibri" w:hAnsi="Calibri" w:cs="Calibri"/>
          <w:sz w:val="24"/>
          <w:szCs w:val="24"/>
        </w:rPr>
        <w:t xml:space="preserve"> computer research</w:t>
      </w:r>
      <w:r>
        <w:rPr>
          <w:rFonts w:ascii="Calibri" w:hAnsi="Calibri" w:cs="Calibri"/>
          <w:sz w:val="24"/>
          <w:szCs w:val="24"/>
        </w:rPr>
        <w:t xml:space="preserve"> </w:t>
      </w:r>
      <w:r w:rsidR="00706C31">
        <w:rPr>
          <w:rFonts w:ascii="Calibri" w:hAnsi="Calibri" w:cs="Calibri"/>
          <w:sz w:val="24"/>
          <w:szCs w:val="24"/>
        </w:rPr>
        <w:t xml:space="preserve">the following </w:t>
      </w:r>
      <w:r>
        <w:rPr>
          <w:rFonts w:ascii="Calibri" w:hAnsi="Calibri" w:cs="Calibri"/>
          <w:sz w:val="24"/>
          <w:szCs w:val="24"/>
        </w:rPr>
        <w:t xml:space="preserve">standard: </w:t>
      </w:r>
      <w:r w:rsidR="00706C31">
        <w:rPr>
          <w:rFonts w:ascii="Calibri" w:hAnsi="Calibri" w:cs="Calibri"/>
          <w:sz w:val="24"/>
          <w:szCs w:val="24"/>
        </w:rPr>
        <w:t xml:space="preserve">10A </w:t>
      </w:r>
      <w:r>
        <w:rPr>
          <w:rFonts w:ascii="Calibri" w:hAnsi="Calibri" w:cs="Calibri"/>
          <w:sz w:val="24"/>
          <w:szCs w:val="24"/>
        </w:rPr>
        <w:t xml:space="preserve">Recognize that the Sun provides </w:t>
      </w:r>
      <w:r w:rsidR="00706C31">
        <w:rPr>
          <w:rFonts w:ascii="Calibri" w:hAnsi="Calibri" w:cs="Calibri"/>
          <w:sz w:val="24"/>
          <w:szCs w:val="24"/>
        </w:rPr>
        <w:t>energy</w:t>
      </w:r>
      <w:r>
        <w:rPr>
          <w:rFonts w:ascii="Calibri" w:hAnsi="Calibri" w:cs="Calibri"/>
          <w:sz w:val="24"/>
          <w:szCs w:val="24"/>
        </w:rPr>
        <w:t xml:space="preserve"> that drives convection wi</w:t>
      </w:r>
      <w:r w:rsidR="00706C31">
        <w:rPr>
          <w:rFonts w:ascii="Calibri" w:hAnsi="Calibri" w:cs="Calibri"/>
          <w:sz w:val="24"/>
          <w:szCs w:val="24"/>
        </w:rPr>
        <w:t xml:space="preserve">thin the atmosphere and oceans, producing winds and ocean currents. </w:t>
      </w:r>
    </w:p>
    <w:p w:rsidR="00706C31" w:rsidRDefault="00706C3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06C31" w:rsidRDefault="00706C3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sz w:val="24"/>
          <w:szCs w:val="24"/>
        </w:rPr>
      </w:pPr>
      <w:r w:rsidRPr="00C21D21">
        <w:rPr>
          <w:rFonts w:ascii="Calibri" w:hAnsi="Calibri" w:cs="Calibri"/>
          <w:b/>
          <w:sz w:val="24"/>
          <w:szCs w:val="24"/>
        </w:rPr>
        <w:t>Heat Transfer</w:t>
      </w:r>
    </w:p>
    <w:p w:rsidR="00C21D21" w:rsidRPr="00C21D21" w:rsidRDefault="00C21D21" w:rsidP="00C21D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What is Earth’s source of thermal energy? </w:t>
      </w:r>
      <w:r w:rsidR="00235D58">
        <w:rPr>
          <w:rFonts w:ascii="Calibri" w:hAnsi="Calibri" w:cs="Calibri"/>
          <w:sz w:val="24"/>
          <w:szCs w:val="24"/>
        </w:rPr>
        <w:t>The Earth’s main source of thermal energy is the Sun.</w:t>
      </w: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List the three ways heat is transferred from one object to another. Explain each.</w:t>
      </w:r>
    </w:p>
    <w:p w:rsidR="00C21D21" w:rsidRDefault="00520EFA" w:rsidP="00FA268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Convection:</w:t>
      </w:r>
      <w:r w:rsidR="00235D58">
        <w:rPr>
          <w:rFonts w:ascii="Calibri" w:hAnsi="Calibri" w:cs="Calibri"/>
          <w:sz w:val="24"/>
          <w:szCs w:val="24"/>
        </w:rPr>
        <w:t xml:space="preserve"> </w:t>
      </w:r>
      <w:r w:rsidR="00FA268B">
        <w:rPr>
          <w:rFonts w:ascii="Calibri" w:hAnsi="Calibri" w:cs="Calibri"/>
          <w:sz w:val="24"/>
          <w:szCs w:val="24"/>
        </w:rPr>
        <w:t>The transfer of heat through the actual movement and circulation. It is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the transfer of heat energy in a gas or a liquid.</w:t>
      </w:r>
    </w:p>
    <w:p w:rsidR="00C21D21" w:rsidRDefault="00C21D21" w:rsidP="00520EF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520EFA">
        <w:rPr>
          <w:rFonts w:ascii="Calibri" w:hAnsi="Calibri" w:cs="Calibri"/>
          <w:sz w:val="24"/>
          <w:szCs w:val="24"/>
        </w:rPr>
        <w:t>Conduction: the transfer of energy through matter from one particle to another. It is through one atom in a substance, to another atom in that same substance.</w:t>
      </w:r>
    </w:p>
    <w:p w:rsidR="00C21D21" w:rsidRDefault="00C21D21" w:rsidP="00520EF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520EFA">
        <w:rPr>
          <w:rFonts w:ascii="Calibri" w:hAnsi="Calibri" w:cs="Calibri"/>
          <w:sz w:val="24"/>
          <w:szCs w:val="24"/>
        </w:rPr>
        <w:t>Radiation: they are electromagnetic waves that directly transfer energy through space. Sunlight is a form of radiation that is radiated through space without any help from solids of liquids/fluids, which then eliminates the chances of it being convection or conduction.</w:t>
      </w: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Which method of heat transfer occurs when the Sun’s energy is passed to Earth?</w:t>
      </w:r>
    </w:p>
    <w:p w:rsidR="00235D58" w:rsidRDefault="00235D58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sun does this by mostly electromagnetic radiation. </w:t>
      </w: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sz w:val="24"/>
          <w:szCs w:val="24"/>
        </w:rPr>
      </w:pPr>
      <w:r w:rsidRPr="00C21D21">
        <w:rPr>
          <w:rFonts w:ascii="Calibri" w:hAnsi="Calibri" w:cs="Calibri"/>
          <w:b/>
          <w:sz w:val="24"/>
          <w:szCs w:val="24"/>
        </w:rPr>
        <w:t>Formation of Wind</w:t>
      </w:r>
    </w:p>
    <w:p w:rsidR="00C21D21" w:rsidRPr="00C21D21" w:rsidRDefault="00C21D21" w:rsidP="00C21D2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sz w:val="24"/>
          <w:szCs w:val="24"/>
        </w:rPr>
      </w:pP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What type of energy transfer occurs to produce sea breezes?</w:t>
      </w:r>
      <w:r w:rsidR="00235D58">
        <w:rPr>
          <w:rFonts w:ascii="Calibri" w:hAnsi="Calibri" w:cs="Calibri"/>
          <w:sz w:val="24"/>
          <w:szCs w:val="24"/>
        </w:rPr>
        <w:t xml:space="preserve"> </w:t>
      </w:r>
      <w:r w:rsidR="00893F55">
        <w:rPr>
          <w:rFonts w:ascii="Calibri" w:hAnsi="Calibri" w:cs="Calibri"/>
          <w:sz w:val="24"/>
          <w:szCs w:val="24"/>
        </w:rPr>
        <w:t>This happens because of kinetic energy.</w:t>
      </w: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How are winds formed?</w:t>
      </w:r>
      <w:r w:rsidR="00235D58">
        <w:rPr>
          <w:rFonts w:ascii="Calibri" w:hAnsi="Calibri" w:cs="Calibri"/>
          <w:sz w:val="24"/>
          <w:szCs w:val="24"/>
        </w:rPr>
        <w:t xml:space="preserve"> </w:t>
      </w:r>
      <w:r w:rsidR="00235D58">
        <w:t xml:space="preserve">Winds are the result of uneven heating of the earth's surface by the sun. Warmer parts of the earth the air </w:t>
      </w:r>
      <w:r w:rsidR="00893F55">
        <w:t>r</w:t>
      </w:r>
      <w:r w:rsidR="00520EFA">
        <w:t>a</w:t>
      </w:r>
      <w:r w:rsidR="00893F55">
        <w:t>i</w:t>
      </w:r>
      <w:r w:rsidR="00235D58">
        <w:t xml:space="preserve">ses and surrounding air rushes in to replace it. </w:t>
      </w:r>
      <w:r w:rsidR="00893F55">
        <w:t xml:space="preserve">Colder parts of the Earth the air is going down and when it reaches the Earth it flows outward. </w:t>
      </w: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Where does the energy for the wind come from?</w:t>
      </w:r>
      <w:r w:rsidR="00893F55">
        <w:rPr>
          <w:rFonts w:ascii="Calibri" w:hAnsi="Calibri" w:cs="Calibri"/>
          <w:sz w:val="24"/>
          <w:szCs w:val="24"/>
        </w:rPr>
        <w:t xml:space="preserve"> It ultimately comes from the Sun which causes the air to heat up, causing it to </w:t>
      </w:r>
      <w:r w:rsidR="00520EFA">
        <w:rPr>
          <w:rFonts w:ascii="Calibri" w:hAnsi="Calibri" w:cs="Calibri"/>
          <w:sz w:val="24"/>
          <w:szCs w:val="24"/>
        </w:rPr>
        <w:t>raise</w:t>
      </w:r>
      <w:r w:rsidR="00893F55">
        <w:rPr>
          <w:rFonts w:ascii="Calibri" w:hAnsi="Calibri" w:cs="Calibri"/>
          <w:sz w:val="24"/>
          <w:szCs w:val="24"/>
        </w:rPr>
        <w:t xml:space="preserve"> therefore changing pressures, and that makes wind blow.</w:t>
      </w:r>
    </w:p>
    <w:p w:rsidR="00C21D21" w:rsidRDefault="00C21D21" w:rsidP="00C21D2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What are the winds that form along the equator?</w:t>
      </w:r>
      <w:r w:rsidR="00893F55">
        <w:rPr>
          <w:rFonts w:ascii="Calibri" w:hAnsi="Calibri" w:cs="Calibri"/>
          <w:sz w:val="24"/>
          <w:szCs w:val="24"/>
        </w:rPr>
        <w:t xml:space="preserve">  They are known as trade winds.</w:t>
      </w:r>
    </w:p>
    <w:p w:rsidR="00C21D21" w:rsidRDefault="00C21D21" w:rsidP="00C21D21">
      <w:pPr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rPr>
          <w:rFonts w:ascii="Calibri" w:hAnsi="Calibri" w:cs="Calibri"/>
          <w:sz w:val="24"/>
          <w:szCs w:val="24"/>
        </w:rPr>
      </w:pPr>
    </w:p>
    <w:p w:rsidR="00C21D21" w:rsidRDefault="00C21D21" w:rsidP="00C21D21">
      <w:pPr>
        <w:ind w:firstLine="720"/>
        <w:rPr>
          <w:rFonts w:ascii="Calibri" w:hAnsi="Calibri" w:cs="Calibri"/>
          <w:b/>
          <w:sz w:val="24"/>
          <w:szCs w:val="24"/>
        </w:rPr>
      </w:pPr>
      <w:r w:rsidRPr="00C21D21">
        <w:rPr>
          <w:rFonts w:ascii="Calibri" w:hAnsi="Calibri" w:cs="Calibri"/>
          <w:b/>
          <w:sz w:val="24"/>
          <w:szCs w:val="24"/>
        </w:rPr>
        <w:lastRenderedPageBreak/>
        <w:t xml:space="preserve">Ocean Currents </w:t>
      </w:r>
    </w:p>
    <w:p w:rsidR="00893F55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What powers the ocean currents?</w:t>
      </w:r>
      <w:r w:rsidR="00893F55">
        <w:rPr>
          <w:rFonts w:ascii="Calibri" w:hAnsi="Calibri" w:cs="Calibri"/>
          <w:sz w:val="24"/>
          <w:szCs w:val="24"/>
        </w:rPr>
        <w:t xml:space="preserve"> The wind pressure that moves them a certain way</w:t>
      </w:r>
      <w:r w:rsidR="00FA268B">
        <w:rPr>
          <w:rFonts w:ascii="Calibri" w:hAnsi="Calibri" w:cs="Calibri"/>
          <w:sz w:val="24"/>
          <w:szCs w:val="24"/>
        </w:rPr>
        <w:t>, is what powers them</w:t>
      </w:r>
      <w:r w:rsidR="00893F55">
        <w:rPr>
          <w:rFonts w:ascii="Calibri" w:hAnsi="Calibri" w:cs="Calibri"/>
          <w:sz w:val="24"/>
          <w:szCs w:val="24"/>
        </w:rPr>
        <w:t>.</w:t>
      </w:r>
    </w:p>
    <w:p w:rsidR="00C21D21" w:rsidRDefault="00C21D21" w:rsidP="00C21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What is the importance of ocean currents?</w:t>
      </w:r>
      <w:r w:rsidR="00FA268B">
        <w:rPr>
          <w:rFonts w:ascii="Calibri" w:hAnsi="Calibri" w:cs="Calibri"/>
          <w:sz w:val="24"/>
          <w:szCs w:val="24"/>
        </w:rPr>
        <w:t xml:space="preserve"> They are important because, they help marine life, determine temperatures; they also help shaping the Earth’s features.</w:t>
      </w:r>
      <w:r w:rsidR="00893F55">
        <w:rPr>
          <w:rFonts w:ascii="Calibri" w:hAnsi="Calibri" w:cs="Calibri"/>
          <w:sz w:val="24"/>
          <w:szCs w:val="24"/>
        </w:rPr>
        <w:t xml:space="preserve"> </w:t>
      </w:r>
    </w:p>
    <w:p w:rsidR="00FA268B" w:rsidRPr="003F40B4" w:rsidRDefault="00C21D21" w:rsidP="00C21D2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FA268B">
        <w:rPr>
          <w:rFonts w:ascii="Calibri" w:hAnsi="Calibri" w:cs="Calibri"/>
          <w:sz w:val="24"/>
          <w:szCs w:val="24"/>
        </w:rPr>
        <w:t xml:space="preserve">. How are ocean currents formed? The Sun heats the atmosphere, causing </w:t>
      </w:r>
      <w:r w:rsidR="003F40B4">
        <w:rPr>
          <w:rFonts w:ascii="Calibri" w:hAnsi="Calibri" w:cs="Calibri"/>
          <w:sz w:val="24"/>
          <w:szCs w:val="24"/>
        </w:rPr>
        <w:t>wind</w:t>
      </w:r>
      <w:r w:rsidR="003F40B4" w:rsidRPr="003F40B4">
        <w:rPr>
          <w:rFonts w:ascii="Calibri" w:hAnsi="Calibri" w:cs="Calibri"/>
          <w:sz w:val="24"/>
          <w:szCs w:val="24"/>
        </w:rPr>
        <w:t xml:space="preserve">s, </w:t>
      </w:r>
      <w:r w:rsidR="003F40B4" w:rsidRPr="003F40B4">
        <w:rPr>
          <w:rFonts w:ascii="Calibri" w:hAnsi="Calibri" w:cs="Calibri"/>
          <w:color w:val="000000"/>
          <w:sz w:val="24"/>
          <w:szCs w:val="24"/>
        </w:rPr>
        <w:t>which creates the ocean to move through friction.</w:t>
      </w:r>
    </w:p>
    <w:p w:rsidR="00C21D21" w:rsidRPr="00520EFA" w:rsidRDefault="00C21D21" w:rsidP="00C21D21">
      <w:pPr>
        <w:rPr>
          <w:rFonts w:ascii="Calibri" w:hAnsi="Calibri" w:cs="Calibri"/>
          <w:b/>
          <w:sz w:val="24"/>
          <w:szCs w:val="24"/>
        </w:rPr>
      </w:pPr>
      <w:r w:rsidRPr="00520EFA">
        <w:rPr>
          <w:rFonts w:ascii="Calibri" w:hAnsi="Calibri" w:cs="Calibri"/>
          <w:b/>
          <w:sz w:val="24"/>
          <w:szCs w:val="24"/>
        </w:rPr>
        <w:tab/>
      </w:r>
    </w:p>
    <w:tbl>
      <w:tblPr>
        <w:tblpPr w:leftFromText="180" w:rightFromText="180" w:vertAnchor="text" w:horzAnchor="margin" w:tblpY="43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Changing Ocean Currents.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&lt;http://www.nhm.ac.uk/nature-online/environmental-change/climate-impacts/ocean-currents/&gt;. </w:t>
            </w:r>
          </w:p>
        </w:tc>
      </w:tr>
    </w:tbl>
    <w:tbl>
      <w:tblPr>
        <w:tblpPr w:leftFromText="180" w:rightFromText="180" w:vertAnchor="text" w:horzAnchor="margin" w:tblpY="895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6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Conduction.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&lt;http://www.nc-climate.ncsu.edu/edu/k12/.Conduction&gt;. </w:t>
            </w:r>
          </w:p>
        </w:tc>
      </w:tr>
    </w:tbl>
    <w:tbl>
      <w:tblPr>
        <w:tblpPr w:leftFromText="180" w:rightFromText="180" w:vertAnchor="text" w:horzAnchor="margin" w:tblpY="1273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Conduction.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&lt;http://kids.yahoo.com/reference/encyclopedia/entry?id=conducton&gt;. </w:t>
            </w:r>
          </w:p>
        </w:tc>
      </w:tr>
    </w:tbl>
    <w:tbl>
      <w:tblPr>
        <w:tblpPr w:leftFromText="180" w:rightFromText="180" w:vertAnchor="text" w:horzAnchor="margin" w:tblpY="1987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Convection, Conduction and Radiation.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&lt;http://www.mansfieldct.org/schools/mms/staff/hand/convcondrad.htm&gt;. </w:t>
            </w:r>
          </w:p>
        </w:tc>
      </w:tr>
    </w:tbl>
    <w:tbl>
      <w:tblPr>
        <w:tblpPr w:leftFromText="180" w:rightFromText="180" w:vertAnchor="text" w:horzAnchor="margin" w:tblpY="257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Currents in the Earth's System.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&lt;http://www.ucmp.berkeley.edu/education/dynamic/session1/sess1_earthcurrents.html&gt;. </w:t>
            </w:r>
          </w:p>
        </w:tc>
      </w:tr>
    </w:tbl>
    <w:tbl>
      <w:tblPr>
        <w:tblpPr w:leftFromText="180" w:rightFromText="180" w:vertAnchor="text" w:horzAnchor="margin" w:tblpY="3213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Ocean Circulations.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&lt;http://www.nc-climate.ncsu.edu/edu/k12/.OceanCirculations&gt;. </w:t>
            </w:r>
          </w:p>
        </w:tc>
      </w:tr>
    </w:tbl>
    <w:tbl>
      <w:tblPr>
        <w:tblpPr w:leftFromText="180" w:rightFromText="180" w:vertAnchor="text" w:horzAnchor="margin" w:tblpY="4244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Ocean Energy: Waves, Tidal and Currents, Salinity, Thermal.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&lt;http://www.ocean-energy-systems.org/&gt;. </w:t>
            </w:r>
          </w:p>
        </w:tc>
      </w:tr>
    </w:tbl>
    <w:tbl>
      <w:tblPr>
        <w:tblpPr w:leftFromText="180" w:rightFromText="180" w:vertAnchor="text" w:horzAnchor="margin" w:tblpY="4674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Relationship of the Ocean and the Atmosphere.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&lt;http://www.factmonster.com/ce6/sci/A0860100.html&gt;. </w:t>
            </w:r>
          </w:p>
        </w:tc>
      </w:tr>
    </w:tbl>
    <w:tbl>
      <w:tblPr>
        <w:tblpPr w:leftFromText="180" w:rightFromText="180" w:vertAnchor="text" w:horzAnchor="margin" w:tblpY="5327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Surface Ocean Currents.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&lt;http://www.windows2universe.org/earth/Water/ocean_currents.html&gt;. </w:t>
            </w:r>
          </w:p>
        </w:tc>
      </w:tr>
    </w:tbl>
    <w:tbl>
      <w:tblPr>
        <w:tblpPr w:leftFromText="180" w:rightFromText="180" w:vertAnchor="text" w:horzAnchor="margin" w:tblpY="6084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Three Methods of Heat Transfer: Conduction, Convection and Radiation.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&lt;http://www.vtaide.com/png/heat2.htm&gt;. </w:t>
            </w:r>
          </w:p>
        </w:tc>
      </w:tr>
    </w:tbl>
    <w:tbl>
      <w:tblPr>
        <w:tblpPr w:leftFromText="180" w:rightFromText="180" w:vertAnchor="text" w:horzAnchor="margin" w:tblpY="6707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Wind.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&lt;http://www.eia.doe.gov/kids/energy.cfm?page=wind_home-basics&gt;. </w:t>
            </w:r>
          </w:p>
        </w:tc>
      </w:tr>
    </w:tbl>
    <w:tbl>
      <w:tblPr>
        <w:tblpPr w:leftFromText="180" w:rightFromText="180" w:vertAnchor="text" w:horzAnchor="margin" w:tblpY="736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21FE1" w:rsidRPr="00321FE1" w:rsidTr="00321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FE1" w:rsidRPr="00321FE1" w:rsidRDefault="00321FE1" w:rsidP="00321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Wind Energy Manual: Wind and Wind Power.</w:t>
            </w:r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>n.d</w:t>
            </w:r>
            <w:proofErr w:type="spellEnd"/>
            <w:proofErr w:type="gramEnd"/>
            <w:r w:rsidRPr="00321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Web. 1 October 2012. &lt;http://www.energy.iastate.edu/Renewable/wind/wem/windpower.htm&gt;. </w:t>
            </w:r>
          </w:p>
        </w:tc>
      </w:tr>
    </w:tbl>
    <w:p w:rsidR="00321FE1" w:rsidRDefault="00520EFA" w:rsidP="00C21D21">
      <w:pPr>
        <w:rPr>
          <w:rFonts w:ascii="Calibri" w:hAnsi="Calibri" w:cs="Calibri"/>
          <w:b/>
          <w:sz w:val="24"/>
          <w:szCs w:val="24"/>
        </w:rPr>
      </w:pPr>
      <w:r w:rsidRPr="00520EFA">
        <w:rPr>
          <w:rFonts w:ascii="Calibri" w:hAnsi="Calibri" w:cs="Calibri"/>
          <w:b/>
          <w:sz w:val="24"/>
          <w:szCs w:val="24"/>
        </w:rPr>
        <w:t>Citations</w:t>
      </w:r>
      <w:r w:rsidR="00321FE1">
        <w:rPr>
          <w:rFonts w:ascii="Calibri" w:hAnsi="Calibri" w:cs="Calibri"/>
          <w:b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FE1" w:rsidRPr="00321FE1" w:rsidTr="00321FE1">
        <w:trPr>
          <w:tblCellSpacing w:w="0" w:type="dxa"/>
        </w:trPr>
        <w:tc>
          <w:tcPr>
            <w:tcW w:w="0" w:type="auto"/>
            <w:hideMark/>
          </w:tcPr>
          <w:p w:rsidR="00321FE1" w:rsidRPr="00321FE1" w:rsidRDefault="00321FE1" w:rsidP="003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0EFA" w:rsidRPr="00321FE1" w:rsidRDefault="00520EFA" w:rsidP="00C21D21">
      <w:pPr>
        <w:rPr>
          <w:rFonts w:ascii="Calibri" w:hAnsi="Calibri" w:cs="Calibri"/>
          <w:b/>
          <w:sz w:val="24"/>
          <w:szCs w:val="24"/>
        </w:rPr>
      </w:pPr>
    </w:p>
    <w:sectPr w:rsidR="00520EFA" w:rsidRPr="00321FE1" w:rsidSect="00B54C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B9" w:rsidRDefault="00C154B9" w:rsidP="00321FE1">
      <w:pPr>
        <w:spacing w:after="0" w:line="240" w:lineRule="auto"/>
      </w:pPr>
      <w:r>
        <w:separator/>
      </w:r>
    </w:p>
  </w:endnote>
  <w:endnote w:type="continuationSeparator" w:id="0">
    <w:p w:rsidR="00C154B9" w:rsidRDefault="00C154B9" w:rsidP="0032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B9" w:rsidRDefault="00C154B9" w:rsidP="00321FE1">
      <w:pPr>
        <w:spacing w:after="0" w:line="240" w:lineRule="auto"/>
      </w:pPr>
      <w:r>
        <w:separator/>
      </w:r>
    </w:p>
  </w:footnote>
  <w:footnote w:type="continuationSeparator" w:id="0">
    <w:p w:rsidR="00C154B9" w:rsidRDefault="00C154B9" w:rsidP="0032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E1" w:rsidRDefault="00321FE1" w:rsidP="00321FE1">
    <w:pPr>
      <w:pStyle w:val="Header"/>
      <w:jc w:val="right"/>
    </w:pPr>
    <w:proofErr w:type="spellStart"/>
    <w:r>
      <w:t>Soundarya</w:t>
    </w:r>
    <w:proofErr w:type="spellEnd"/>
    <w:r>
      <w:t xml:space="preserve"> Daliparthy</w:t>
    </w:r>
  </w:p>
  <w:p w:rsidR="00321FE1" w:rsidRDefault="00321FE1" w:rsidP="00321FE1">
    <w:pPr>
      <w:pStyle w:val="Header"/>
      <w:jc w:val="right"/>
    </w:pPr>
    <w:proofErr w:type="spellStart"/>
    <w:r>
      <w:t>Asha</w:t>
    </w:r>
    <w:proofErr w:type="spellEnd"/>
    <w:r>
      <w:t xml:space="preserve"> Reddy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D21"/>
    <w:rsid w:val="00235D58"/>
    <w:rsid w:val="00321FE1"/>
    <w:rsid w:val="003F40B4"/>
    <w:rsid w:val="00520EFA"/>
    <w:rsid w:val="00706C31"/>
    <w:rsid w:val="00770702"/>
    <w:rsid w:val="007A6A05"/>
    <w:rsid w:val="0080514D"/>
    <w:rsid w:val="00893F55"/>
    <w:rsid w:val="00B223A3"/>
    <w:rsid w:val="00B54C96"/>
    <w:rsid w:val="00C07B5D"/>
    <w:rsid w:val="00C154B9"/>
    <w:rsid w:val="00C21D21"/>
    <w:rsid w:val="00FA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21"/>
    <w:pPr>
      <w:ind w:left="720"/>
      <w:contextualSpacing/>
    </w:pPr>
  </w:style>
  <w:style w:type="paragraph" w:customStyle="1" w:styleId="bib">
    <w:name w:val="bib"/>
    <w:basedOn w:val="Normal"/>
    <w:rsid w:val="0052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EF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2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FE1"/>
  </w:style>
  <w:style w:type="paragraph" w:styleId="Footer">
    <w:name w:val="footer"/>
    <w:basedOn w:val="Normal"/>
    <w:link w:val="FooterChar"/>
    <w:uiPriority w:val="99"/>
    <w:semiHidden/>
    <w:unhideWhenUsed/>
    <w:rsid w:val="0032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Gollner</dc:creator>
  <cp:lastModifiedBy>satish.daliparthy</cp:lastModifiedBy>
  <cp:revision>2</cp:revision>
  <dcterms:created xsi:type="dcterms:W3CDTF">2012-10-02T02:20:00Z</dcterms:created>
  <dcterms:modified xsi:type="dcterms:W3CDTF">2012-10-02T02:20:00Z</dcterms:modified>
</cp:coreProperties>
</file>